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AF28AC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AF28AC" w:rsidRPr="00AF28AC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</w:p>
    <w:p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133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F28AC" w:rsidRPr="009D4FD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E864A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Виленц</w:t>
            </w:r>
            <w:proofErr w:type="spellEnd"/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  <w:p w:rsidR="000C752C" w:rsidRPr="00BA5E09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  <w:p w:rsidR="00005281" w:rsidRDefault="0000528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:rsidR="00AF28AC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  <w:p w:rsidR="00AF28AC" w:rsidRPr="00AF28AC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Сапронов С.С.</w:t>
            </w:r>
          </w:p>
          <w:p w:rsidR="000C752C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9B13E2" w:rsidRPr="00BA5E09" w:rsidRDefault="009B13E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главы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Черкасова В.Н.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752C" w:rsidRDefault="000C75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72D87" w:rsidRPr="00BA5E09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3B6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0C752C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bookmarkStart w:id="0" w:name="_Hlk497918634"/>
    </w:p>
    <w:p w:rsidR="009362B7" w:rsidRPr="009362B7" w:rsidRDefault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proofErr w:type="spellStart"/>
      <w:r w:rsidRPr="009362B7">
        <w:rPr>
          <w:rFonts w:ascii="Times New Roman" w:hAnsi="Times New Roman"/>
          <w:bCs/>
          <w:sz w:val="20"/>
          <w:szCs w:val="20"/>
          <w:lang w:eastAsia="ru-RU"/>
        </w:rPr>
        <w:t>Зеленецкая</w:t>
      </w:r>
      <w:proofErr w:type="spellEnd"/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А.В. передала доверенность для голосования по всем вопросам повестки дня депутату Васильевой И.Н.</w:t>
      </w:r>
    </w:p>
    <w:p w:rsidR="009362B7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362B7" w:rsidRPr="009362B7" w:rsidRDefault="009362B7" w:rsidP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Баскаков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А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Н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>. передал доверенность для голосования по всем вопросам повестки дня депутату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AF28AC">
        <w:rPr>
          <w:rFonts w:ascii="Times New Roman" w:hAnsi="Times New Roman"/>
          <w:bCs/>
          <w:sz w:val="20"/>
          <w:szCs w:val="20"/>
          <w:lang w:eastAsia="ru-RU"/>
        </w:rPr>
        <w:t>Лавриковой</w:t>
      </w:r>
      <w:proofErr w:type="spellEnd"/>
      <w:r w:rsidR="00AF28AC">
        <w:rPr>
          <w:rFonts w:ascii="Times New Roman" w:hAnsi="Times New Roman"/>
          <w:bCs/>
          <w:sz w:val="20"/>
          <w:szCs w:val="20"/>
          <w:lang w:eastAsia="ru-RU"/>
        </w:rPr>
        <w:t xml:space="preserve"> В.И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9362B7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>Депутат</w:t>
      </w:r>
      <w:r>
        <w:rPr>
          <w:rFonts w:ascii="Times New Roman" w:hAnsi="Times New Roman"/>
          <w:bCs/>
          <w:sz w:val="20"/>
          <w:szCs w:val="20"/>
          <w:lang w:eastAsia="ru-RU"/>
        </w:rPr>
        <w:t>ы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СД МО Черемушки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Бобенко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М.Г. и Гусев А.А.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передал</w:t>
      </w:r>
      <w:r>
        <w:rPr>
          <w:rFonts w:ascii="Times New Roman" w:hAnsi="Times New Roman"/>
          <w:bCs/>
          <w:sz w:val="20"/>
          <w:szCs w:val="20"/>
          <w:lang w:eastAsia="ru-RU"/>
        </w:rPr>
        <w:t>и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доверенность для голосования по всем вопросам повестки дня депутату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Виленцу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А.В.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Единогласно принято протокольное решение о том, что председательствующий на заседании- депутат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А.В.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Pr="009362B7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Селькова Е.А. предложила в разделе «Разное</w:t>
      </w:r>
      <w:r w:rsidR="00E864A8">
        <w:rPr>
          <w:rFonts w:ascii="Times New Roman" w:hAnsi="Times New Roman"/>
          <w:bCs/>
          <w:sz w:val="20"/>
          <w:szCs w:val="20"/>
          <w:lang w:eastAsia="ru-RU"/>
        </w:rPr>
        <w:t>»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обсудить вопрос о работе комиссий СД МО Черемушки.</w:t>
      </w:r>
    </w:p>
    <w:p w:rsidR="00AF28AC" w:rsidRPr="00BA5E09" w:rsidRDefault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</w:t>
      </w:r>
      <w:r w:rsidR="00B14E7B"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:</w:t>
      </w:r>
      <w:r w:rsidR="00B14E7B" w:rsidRPr="00BA5E09">
        <w:rPr>
          <w:rFonts w:ascii="Times New Roman" w:hAnsi="Times New Roman"/>
          <w:sz w:val="20"/>
          <w:szCs w:val="20"/>
          <w:lang w:eastAsia="ru-RU"/>
        </w:rPr>
        <w:t xml:space="preserve"> утвердить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повестку дня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AF28AC">
        <w:rPr>
          <w:rFonts w:ascii="Times New Roman" w:hAnsi="Times New Roman"/>
          <w:sz w:val="20"/>
          <w:szCs w:val="20"/>
          <w:lang w:eastAsia="ru-RU"/>
        </w:rPr>
        <w:t>2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3387F">
        <w:rPr>
          <w:rFonts w:ascii="Times New Roman" w:hAnsi="Times New Roman"/>
          <w:sz w:val="20"/>
          <w:szCs w:val="20"/>
          <w:lang w:eastAsia="ru-RU"/>
        </w:rPr>
        <w:t>двадца</w:t>
      </w:r>
      <w:r w:rsidR="000C752C">
        <w:rPr>
          <w:rFonts w:ascii="Times New Roman" w:hAnsi="Times New Roman"/>
          <w:sz w:val="20"/>
          <w:szCs w:val="20"/>
          <w:lang w:eastAsia="ru-RU"/>
        </w:rPr>
        <w:t xml:space="preserve">ть </w:t>
      </w:r>
      <w:r w:rsidR="00AF28AC">
        <w:rPr>
          <w:rFonts w:ascii="Times New Roman" w:hAnsi="Times New Roman"/>
          <w:sz w:val="20"/>
          <w:szCs w:val="20"/>
          <w:lang w:eastAsia="ru-RU"/>
        </w:rPr>
        <w:t>второго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) заседания Совета депутатов муниципального округа Черемушки от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AF28AC">
        <w:rPr>
          <w:rFonts w:ascii="Times New Roman" w:hAnsi="Times New Roman"/>
          <w:sz w:val="20"/>
          <w:szCs w:val="20"/>
          <w:lang w:eastAsia="ru-RU"/>
        </w:rPr>
        <w:t>8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0C752C">
        <w:rPr>
          <w:rFonts w:ascii="Times New Roman" w:hAnsi="Times New Roman"/>
          <w:sz w:val="20"/>
          <w:szCs w:val="20"/>
          <w:lang w:eastAsia="ru-RU"/>
        </w:rPr>
        <w:t>мая</w:t>
      </w:r>
      <w:r w:rsidRPr="00BA5E09">
        <w:rPr>
          <w:rFonts w:ascii="Times New Roman" w:hAnsi="Times New Roman"/>
          <w:sz w:val="20"/>
          <w:szCs w:val="20"/>
          <w:lang w:eastAsia="ru-RU"/>
        </w:rPr>
        <w:t>» 201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года:  </w:t>
      </w:r>
    </w:p>
    <w:p w:rsidR="00CC35FF" w:rsidRPr="00BA5E09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Pr="00FC26C7" w:rsidRDefault="00AF28AC" w:rsidP="00464A1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C7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решение Совета депутатов муниципального округа Черемушки от 21.03.2019 №18/10 «О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в 2019 году»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Pr="00FC26C7" w:rsidRDefault="00AF28AC" w:rsidP="00464A1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Профсоюзная, д. 42, корп. 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Pr="00FC26C7" w:rsidRDefault="00AF28AC" w:rsidP="00464A1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Профсоюзная,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корп.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Pr="00FC26C7" w:rsidRDefault="00AF28AC" w:rsidP="00464A1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Каховка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2, корп.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AF28AC" w:rsidTr="00464A1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AF28AC" w:rsidRDefault="00AF28AC" w:rsidP="00464A10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1.Информационное письмо прокуратуры</w:t>
            </w:r>
          </w:p>
          <w:p w:rsidR="00AF28AC" w:rsidRDefault="00AF28AC" w:rsidP="00464A10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2. О работе комиссий СД МО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8AC" w:rsidRDefault="00AF28AC" w:rsidP="00464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RPr="00BA5E09" w:rsidTr="00B55FDE">
        <w:trPr>
          <w:trHeight w:val="308"/>
        </w:trPr>
        <w:tc>
          <w:tcPr>
            <w:tcW w:w="747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Pr="00BA5E09" w:rsidRDefault="00AF28AC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6C7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решение Совета депутатов муниципального округа Черемушки от 21.03.2019 №18/10 «О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в 2019 году»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Депутат </w:t>
      </w:r>
      <w:proofErr w:type="spellStart"/>
      <w:r w:rsidR="00AF28AC">
        <w:rPr>
          <w:rFonts w:ascii="Times New Roman" w:hAnsi="Times New Roman"/>
          <w:b/>
          <w:sz w:val="20"/>
          <w:szCs w:val="20"/>
          <w:lang w:eastAsia="ru-RU"/>
        </w:rPr>
        <w:t>Виленц</w:t>
      </w:r>
      <w:proofErr w:type="spellEnd"/>
      <w:r w:rsidR="00AF28AC">
        <w:rPr>
          <w:rFonts w:ascii="Times New Roman" w:hAnsi="Times New Roman"/>
          <w:b/>
          <w:sz w:val="20"/>
          <w:szCs w:val="20"/>
          <w:lang w:eastAsia="ru-RU"/>
        </w:rPr>
        <w:t xml:space="preserve"> А.В., </w:t>
      </w:r>
      <w:r w:rsidR="00AF28AC" w:rsidRPr="00AF28AC">
        <w:rPr>
          <w:rFonts w:ascii="Times New Roman" w:hAnsi="Times New Roman"/>
          <w:bCs/>
          <w:sz w:val="20"/>
          <w:szCs w:val="20"/>
          <w:lang w:eastAsia="ru-RU"/>
        </w:rPr>
        <w:t>сообщил, что только что прошла КПР</w:t>
      </w:r>
      <w:r w:rsidR="0052473C">
        <w:rPr>
          <w:rFonts w:ascii="Times New Roman" w:hAnsi="Times New Roman"/>
          <w:bCs/>
          <w:sz w:val="20"/>
          <w:szCs w:val="20"/>
          <w:lang w:eastAsia="ru-RU"/>
        </w:rPr>
        <w:t xml:space="preserve">, после которого управой был </w:t>
      </w:r>
      <w:proofErr w:type="spellStart"/>
      <w:r w:rsidR="0052473C">
        <w:rPr>
          <w:rFonts w:ascii="Times New Roman" w:hAnsi="Times New Roman"/>
          <w:bCs/>
          <w:sz w:val="20"/>
          <w:szCs w:val="20"/>
          <w:lang w:eastAsia="ru-RU"/>
        </w:rPr>
        <w:t>перевнесен</w:t>
      </w:r>
      <w:proofErr w:type="spellEnd"/>
      <w:r w:rsidR="0052473C">
        <w:rPr>
          <w:rFonts w:ascii="Times New Roman" w:hAnsi="Times New Roman"/>
          <w:bCs/>
          <w:sz w:val="20"/>
          <w:szCs w:val="20"/>
          <w:lang w:eastAsia="ru-RU"/>
        </w:rPr>
        <w:t xml:space="preserve"> проект СУР и роздан депутатам для ознакомления.</w:t>
      </w:r>
      <w:r w:rsidR="00AF28AC" w:rsidRPr="00AF28AC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52473C">
        <w:rPr>
          <w:rFonts w:ascii="Times New Roman" w:hAnsi="Times New Roman"/>
          <w:bCs/>
          <w:sz w:val="20"/>
          <w:szCs w:val="20"/>
          <w:lang w:eastAsia="ru-RU"/>
        </w:rPr>
        <w:t>Д</w:t>
      </w:r>
      <w:r w:rsidR="00AF28AC" w:rsidRPr="00AF28AC">
        <w:rPr>
          <w:rFonts w:ascii="Times New Roman" w:hAnsi="Times New Roman"/>
          <w:bCs/>
          <w:sz w:val="20"/>
          <w:szCs w:val="20"/>
          <w:lang w:eastAsia="ru-RU"/>
        </w:rPr>
        <w:t>епутаты внесли изменения в представленный список и рекомендуют их согласовать.</w:t>
      </w:r>
    </w:p>
    <w:p w:rsidR="0013387F" w:rsidRPr="00BA5E09" w:rsidRDefault="0013387F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D34A9" w:rsidRPr="009362B7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2B7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13387F" w:rsidRPr="009362B7">
        <w:rPr>
          <w:rFonts w:ascii="Times New Roman" w:hAnsi="Times New Roman"/>
          <w:sz w:val="24"/>
          <w:szCs w:val="24"/>
          <w:lang w:eastAsia="ru-RU"/>
        </w:rPr>
        <w:t xml:space="preserve"> вопрос «</w:t>
      </w:r>
      <w:r w:rsidR="00AF28AC" w:rsidRPr="00FC26C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О внесении изменений в решение Совета депутатов муниципального округа Черемушки от 21.03.2019 №18/10 «О согласовании направления дополнительных средств стимулирования управы района Черем</w:t>
      </w:r>
      <w:bookmarkStart w:id="1" w:name="_GoBack"/>
      <w:bookmarkEnd w:id="1"/>
      <w:r w:rsidR="00AF28AC" w:rsidRPr="00FC26C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ушки города Москвы на проведение мероприятий по благоустройству в 2019 году</w:t>
      </w:r>
      <w:r w:rsidR="0013387F" w:rsidRPr="009362B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  <w:r w:rsidRPr="009362B7">
        <w:rPr>
          <w:rFonts w:ascii="Times New Roman" w:hAnsi="Times New Roman"/>
          <w:sz w:val="24"/>
          <w:szCs w:val="24"/>
          <w:lang w:eastAsia="ru-RU"/>
        </w:rPr>
        <w:t>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D4FD3" w:rsidRPr="00BA5E09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 +2</w:t>
      </w:r>
    </w:p>
    <w:p w:rsidR="009D4FD3" w:rsidRPr="00BA5E09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В.И.-за+1</w:t>
      </w:r>
    </w:p>
    <w:p w:rsidR="009D4FD3" w:rsidRPr="00AF28AC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С.С.-воздержался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B467BC">
        <w:rPr>
          <w:rFonts w:ascii="Times New Roman" w:hAnsi="Times New Roman"/>
          <w:sz w:val="20"/>
          <w:szCs w:val="20"/>
          <w:lang w:eastAsia="ru-RU"/>
        </w:rPr>
        <w:t>10</w:t>
      </w: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9D4FD3" w:rsidRPr="00BA5E09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3387F" w:rsidRDefault="0013387F" w:rsidP="0013387F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F28AC" w:rsidRPr="00AF28AC" w:rsidRDefault="00AF28AC" w:rsidP="00AF28A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28A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 24.05.2019 года № ЧЕ-08-335/9, </w:t>
      </w:r>
      <w:r w:rsidRPr="00AF28AC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AF28AC" w:rsidRPr="00AF28AC" w:rsidRDefault="00AF28AC" w:rsidP="00AF2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28AC">
        <w:rPr>
          <w:rFonts w:ascii="Times New Roman" w:hAnsi="Times New Roman"/>
          <w:sz w:val="24"/>
          <w:szCs w:val="24"/>
        </w:rPr>
        <w:t xml:space="preserve">1. </w:t>
      </w:r>
      <w:r w:rsidRPr="00AF28AC">
        <w:rPr>
          <w:rFonts w:ascii="Times New Roman" w:hAnsi="Times New Roman"/>
          <w:bCs/>
          <w:sz w:val="24"/>
          <w:szCs w:val="24"/>
        </w:rPr>
        <w:t>Внести изменения в решение Совета депутатов муниципального округа Черемушки от 21.03.2019 № 18/10 «О согласовании направления дополнительных средств стимулирования управы района Черемушки города Москвы на проведение мероприятий по благоустройству в 2019 году» изложив приложение в новой редакции (</w:t>
      </w:r>
      <w:r w:rsidRPr="00AF28AC">
        <w:rPr>
          <w:rFonts w:ascii="Times New Roman" w:hAnsi="Times New Roman"/>
          <w:sz w:val="24"/>
          <w:szCs w:val="24"/>
        </w:rPr>
        <w:t>приложение).</w:t>
      </w:r>
    </w:p>
    <w:p w:rsidR="00AF28AC" w:rsidRPr="00AF28AC" w:rsidRDefault="00AF28AC" w:rsidP="00AF2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28AC"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Черемушки»,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AF28AC" w:rsidRPr="00AF28AC" w:rsidRDefault="00AF28AC" w:rsidP="00AF2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28AC">
        <w:rPr>
          <w:rFonts w:ascii="Times New Roman" w:hAnsi="Times New Roman"/>
          <w:sz w:val="24"/>
          <w:szCs w:val="24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AF28AC" w:rsidRPr="00BA42EC" w:rsidRDefault="00AF28AC" w:rsidP="00AF28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28AC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Минаеву Е.В</w:t>
      </w:r>
      <w:r w:rsidRPr="00BA42EC">
        <w:rPr>
          <w:rFonts w:ascii="Times New Roman" w:hAnsi="Times New Roman"/>
          <w:sz w:val="28"/>
          <w:szCs w:val="28"/>
        </w:rPr>
        <w:t>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01AA" w:rsidRPr="00BA5E09" w:rsidRDefault="00E001A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C752C" w:rsidRPr="00BA5E09" w:rsidTr="00B55FDE">
        <w:trPr>
          <w:trHeight w:val="308"/>
        </w:trPr>
        <w:tc>
          <w:tcPr>
            <w:tcW w:w="747" w:type="dxa"/>
            <w:vAlign w:val="center"/>
          </w:tcPr>
          <w:p w:rsidR="000C752C" w:rsidRPr="00BA5E09" w:rsidRDefault="000C752C" w:rsidP="000C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0C752C" w:rsidRPr="000C752C" w:rsidRDefault="00AF28AC" w:rsidP="000C7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, ул. Профсоюзная, д. 42, корп. 4</w:t>
            </w:r>
          </w:p>
        </w:tc>
      </w:tr>
    </w:tbl>
    <w:p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A6BFD" w:rsidRDefault="0013387F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КПР рекомендует согласовать установку шлагбаумов по данному адресу</w:t>
      </w:r>
    </w:p>
    <w:p w:rsidR="009362B7" w:rsidRDefault="009362B7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737DD2" w:rsidRPr="007D6EFA" w:rsidRDefault="00737DD2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 w:rsidR="00AF28AC">
        <w:rPr>
          <w:rFonts w:ascii="Times New Roman" w:eastAsia="Times New Roman" w:hAnsi="Times New Roman"/>
          <w:bCs/>
          <w:sz w:val="24"/>
          <w:szCs w:val="24"/>
        </w:rPr>
        <w:t>О</w:t>
      </w:r>
      <w:r w:rsidR="00AF28AC" w:rsidRPr="00FC26C7">
        <w:rPr>
          <w:rFonts w:ascii="Times New Roman" w:eastAsia="Times New Roman" w:hAnsi="Times New Roman"/>
          <w:bCs/>
          <w:sz w:val="24"/>
          <w:szCs w:val="24"/>
        </w:rPr>
        <w:t xml:space="preserve"> согласовании установки ограждающих устройств по </w:t>
      </w:r>
      <w:proofErr w:type="gramStart"/>
      <w:r w:rsidR="00AF28AC" w:rsidRPr="00FC26C7">
        <w:rPr>
          <w:rFonts w:ascii="Times New Roman" w:eastAsia="Times New Roman" w:hAnsi="Times New Roman"/>
          <w:bCs/>
          <w:sz w:val="24"/>
          <w:szCs w:val="24"/>
        </w:rPr>
        <w:t>адресу:  Москва</w:t>
      </w:r>
      <w:proofErr w:type="gramEnd"/>
      <w:r w:rsidR="00AF28AC" w:rsidRPr="00FC26C7">
        <w:rPr>
          <w:rFonts w:ascii="Times New Roman" w:eastAsia="Times New Roman" w:hAnsi="Times New Roman"/>
          <w:bCs/>
          <w:sz w:val="24"/>
          <w:szCs w:val="24"/>
        </w:rPr>
        <w:t>, ул. Профсоюзная, д. 42, корп. 4</w:t>
      </w: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E864A8" w:rsidRPr="00BA5E09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 +2</w:t>
      </w:r>
    </w:p>
    <w:p w:rsidR="00E864A8" w:rsidRPr="00BA5E09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В.И.-за+1</w:t>
      </w:r>
    </w:p>
    <w:p w:rsidR="00E864A8" w:rsidRPr="00AF28AC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</w:t>
      </w:r>
      <w:r>
        <w:rPr>
          <w:rFonts w:ascii="Times New Roman" w:hAnsi="Times New Roman"/>
          <w:sz w:val="20"/>
          <w:szCs w:val="20"/>
          <w:lang w:eastAsia="ru-RU"/>
        </w:rPr>
        <w:t>за</w:t>
      </w:r>
    </w:p>
    <w:p w:rsidR="00E864A8" w:rsidRPr="00B467BC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</w:t>
      </w:r>
      <w:r>
        <w:rPr>
          <w:rFonts w:ascii="Times New Roman" w:hAnsi="Times New Roman"/>
          <w:sz w:val="20"/>
          <w:szCs w:val="20"/>
          <w:lang w:eastAsia="ru-RU"/>
        </w:rPr>
        <w:t>воздержалась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B467BC">
        <w:rPr>
          <w:rFonts w:ascii="Times New Roman" w:hAnsi="Times New Roman"/>
          <w:sz w:val="20"/>
          <w:szCs w:val="20"/>
          <w:lang w:eastAsia="ru-RU"/>
        </w:rPr>
        <w:t>10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E864A8" w:rsidRDefault="00E864A8" w:rsidP="00E864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F20D1F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AF28AC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AF28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8AC" w:rsidRPr="00AF28AC" w:rsidRDefault="00AF28AC" w:rsidP="00AF28A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F28AC" w:rsidRPr="00AF28AC" w:rsidRDefault="00AF28AC" w:rsidP="00AF28AC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1. Согласовать установку ограждающих устройств по адресу: Москва, ул. Профсоюзная, д. 42, корп. 4, согласно приложению.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Кузнецову А.В.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464A10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464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AF28AC" w:rsidRPr="000C752C" w:rsidRDefault="00AF28AC" w:rsidP="00464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Об отказе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Профсоюзная,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корп.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</w:t>
      </w:r>
      <w:r>
        <w:rPr>
          <w:rFonts w:ascii="Times New Roman" w:hAnsi="Times New Roman"/>
          <w:bCs/>
          <w:sz w:val="20"/>
          <w:szCs w:val="20"/>
          <w:lang w:eastAsia="ru-RU"/>
        </w:rPr>
        <w:t>КПР рекомендует согласовать установку шлагбаумов по данному адресу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Pr="007D6EFA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FC26C7">
        <w:rPr>
          <w:rFonts w:ascii="Times New Roman" w:eastAsia="Times New Roman" w:hAnsi="Times New Roman"/>
          <w:bCs/>
          <w:sz w:val="24"/>
          <w:szCs w:val="24"/>
        </w:rPr>
        <w:t xml:space="preserve"> согласовании установки ограждающих устройств по </w:t>
      </w:r>
      <w:proofErr w:type="gramStart"/>
      <w:r w:rsidRPr="00FC26C7">
        <w:rPr>
          <w:rFonts w:ascii="Times New Roman" w:eastAsia="Times New Roman" w:hAnsi="Times New Roman"/>
          <w:bCs/>
          <w:sz w:val="24"/>
          <w:szCs w:val="24"/>
        </w:rPr>
        <w:t>адресу:  Москва</w:t>
      </w:r>
      <w:proofErr w:type="gramEnd"/>
      <w:r w:rsidRPr="00FC26C7">
        <w:rPr>
          <w:rFonts w:ascii="Times New Roman" w:eastAsia="Times New Roman" w:hAnsi="Times New Roman"/>
          <w:bCs/>
          <w:sz w:val="24"/>
          <w:szCs w:val="24"/>
        </w:rPr>
        <w:t>, ул. Профсоюзная, д. 42, корп. 4</w:t>
      </w: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Принято единогласно </w:t>
      </w: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AF28AC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AF28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8AC" w:rsidRPr="00AF28AC" w:rsidRDefault="00AF28AC" w:rsidP="00AF28A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F28AC" w:rsidRPr="00AF28AC" w:rsidRDefault="00AF28AC" w:rsidP="00AF28AC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lastRenderedPageBreak/>
        <w:t>1. Отказать в согласовании установки ограждающих устройств по адресу: Москва, ул. Профсоюзная, д. 30, корп. 2, на основании п.9.2 и п.13 приложения к Постановлению Правительства Москвы от 02.07.2013 № 428-ПП «О порядке установки ограждений на придомовых территориях в городе Москве» (Приложение).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Смирновой-Якушевой И.С.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Е.В.Минаеву</w:t>
      </w:r>
      <w:proofErr w:type="spellEnd"/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464A10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464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1" w:type="dxa"/>
            <w:vAlign w:val="center"/>
          </w:tcPr>
          <w:p w:rsidR="00AF28AC" w:rsidRPr="000C752C" w:rsidRDefault="00AF28AC" w:rsidP="00464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отказе/ согласовании установки ограждающих устройств по </w:t>
            </w:r>
            <w:proofErr w:type="gramStart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адресу:  Москва</w:t>
            </w:r>
            <w:proofErr w:type="gramEnd"/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Каховка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FC26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2, корп.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А.В.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</w:t>
      </w:r>
      <w:r>
        <w:rPr>
          <w:rFonts w:ascii="Times New Roman" w:hAnsi="Times New Roman"/>
          <w:bCs/>
          <w:sz w:val="20"/>
          <w:szCs w:val="20"/>
          <w:lang w:eastAsia="ru-RU"/>
        </w:rPr>
        <w:t>КПР рекомендует согласовать установку шлагбаумов по данному адресу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Pr="007D6EFA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FC26C7">
        <w:rPr>
          <w:rFonts w:ascii="Times New Roman" w:eastAsia="Times New Roman" w:hAnsi="Times New Roman"/>
          <w:bCs/>
          <w:sz w:val="24"/>
          <w:szCs w:val="24"/>
        </w:rPr>
        <w:t xml:space="preserve"> согласовании установки ограждающих устройств по </w:t>
      </w:r>
      <w:proofErr w:type="gramStart"/>
      <w:r w:rsidRPr="00FC26C7">
        <w:rPr>
          <w:rFonts w:ascii="Times New Roman" w:eastAsia="Times New Roman" w:hAnsi="Times New Roman"/>
          <w:bCs/>
          <w:sz w:val="24"/>
          <w:szCs w:val="24"/>
        </w:rPr>
        <w:t>адресу:  Москва</w:t>
      </w:r>
      <w:proofErr w:type="gramEnd"/>
      <w:r w:rsidRPr="00FC26C7">
        <w:rPr>
          <w:rFonts w:ascii="Times New Roman" w:eastAsia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/>
          <w:bCs/>
          <w:sz w:val="24"/>
          <w:szCs w:val="24"/>
        </w:rPr>
        <w:t>Каховка</w:t>
      </w:r>
      <w:r w:rsidRPr="00FC26C7">
        <w:rPr>
          <w:rFonts w:ascii="Times New Roman" w:eastAsia="Times New Roman" w:hAnsi="Times New Roman"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Pr="00FC26C7">
        <w:rPr>
          <w:rFonts w:ascii="Times New Roman" w:eastAsia="Times New Roman" w:hAnsi="Times New Roman"/>
          <w:bCs/>
          <w:sz w:val="24"/>
          <w:szCs w:val="24"/>
        </w:rPr>
        <w:t xml:space="preserve">2, корп. 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AF28AC" w:rsidRDefault="00AF28AC" w:rsidP="00AF2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E17B6E" w:rsidRPr="00BA5E09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 +2</w:t>
      </w:r>
    </w:p>
    <w:p w:rsidR="00E17B6E" w:rsidRPr="00BA5E09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В.И.-за+1</w:t>
      </w:r>
    </w:p>
    <w:p w:rsidR="00E17B6E" w:rsidRPr="00AF28AC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:rsidR="00E17B6E" w:rsidRP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Е.А.-воздержалась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B467BC">
        <w:rPr>
          <w:rFonts w:ascii="Times New Roman" w:hAnsi="Times New Roman"/>
          <w:sz w:val="20"/>
          <w:szCs w:val="20"/>
          <w:lang w:eastAsia="ru-RU"/>
        </w:rPr>
        <w:t>10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E17B6E" w:rsidRDefault="00E17B6E" w:rsidP="00E17B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5 п 2 </w:t>
      </w:r>
      <w:proofErr w:type="spellStart"/>
      <w:r w:rsidRPr="00AF28AC">
        <w:rPr>
          <w:rFonts w:ascii="Times New Roman" w:eastAsia="Times New Roman" w:hAnsi="Times New Roman"/>
          <w:sz w:val="24"/>
          <w:szCs w:val="24"/>
        </w:rPr>
        <w:t>ст</w:t>
      </w:r>
      <w:proofErr w:type="spellEnd"/>
      <w:r w:rsidRPr="00AF28AC">
        <w:rPr>
          <w:rFonts w:ascii="Times New Roman" w:eastAsia="Times New Roman" w:hAnsi="Times New Roman"/>
          <w:sz w:val="24"/>
          <w:szCs w:val="24"/>
        </w:rPr>
        <w:t xml:space="preserve"> 1 Закона города Москвы от 11.07.2012 года </w:t>
      </w:r>
      <w:r w:rsidRPr="00AF28AC">
        <w:rPr>
          <w:rFonts w:ascii="Times New Roman" w:eastAsia="Times New Roman" w:hAnsi="Times New Roman"/>
          <w:sz w:val="24"/>
          <w:szCs w:val="24"/>
        </w:rPr>
        <w:br/>
        <w:t xml:space="preserve">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AF28AC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AF28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8AC" w:rsidRPr="00AF28AC" w:rsidRDefault="00AF28AC" w:rsidP="00AF28AC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F28AC" w:rsidRPr="00AF28AC" w:rsidRDefault="00AF28AC" w:rsidP="00AF28AC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 xml:space="preserve">1. Согласовать установку ограждающих устройств по адресу: Москва, </w:t>
      </w:r>
      <w:r w:rsidRPr="00AF28AC">
        <w:rPr>
          <w:rFonts w:ascii="Times New Roman" w:eastAsia="Times New Roman" w:hAnsi="Times New Roman"/>
          <w:sz w:val="24"/>
          <w:szCs w:val="24"/>
        </w:rPr>
        <w:br/>
        <w:t xml:space="preserve">ул. Каховка, д. 22, корп. 5, </w:t>
      </w:r>
      <w:proofErr w:type="gramStart"/>
      <w:r w:rsidRPr="00AF28AC"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 w:rsidRPr="00AF28AC">
        <w:rPr>
          <w:rFonts w:ascii="Times New Roman" w:eastAsia="Times New Roman" w:hAnsi="Times New Roman"/>
          <w:sz w:val="24"/>
          <w:szCs w:val="24"/>
        </w:rPr>
        <w:t>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Мелешину А.А.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AF28AC" w:rsidRPr="00AF28AC" w:rsidRDefault="00AF28AC" w:rsidP="00AF2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28AC">
        <w:rPr>
          <w:rFonts w:ascii="Times New Roman" w:eastAsia="Times New Roman" w:hAnsi="Times New Roman"/>
          <w:sz w:val="24"/>
          <w:szCs w:val="24"/>
        </w:rPr>
        <w:lastRenderedPageBreak/>
        <w:t>5. Контроль за исполнением настоящего решения возложить на главу муниципального округа Черемушки Е.В. Минаеву</w:t>
      </w:r>
    </w:p>
    <w:p w:rsidR="00AF28AC" w:rsidRPr="009E0AEA" w:rsidRDefault="00AF28AC" w:rsidP="00AF28A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464A10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464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1" w:type="dxa"/>
            <w:vAlign w:val="center"/>
          </w:tcPr>
          <w:p w:rsidR="00AF28AC" w:rsidRDefault="00AF28AC" w:rsidP="00AF28A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AF28AC" w:rsidRDefault="00AF28AC" w:rsidP="00AF28AC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1.Информационное письмо прокуратуры</w:t>
            </w:r>
          </w:p>
          <w:p w:rsidR="00AF28AC" w:rsidRPr="000C752C" w:rsidRDefault="00AF28AC" w:rsidP="00464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4454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информационное письмо прокуратуры и дали распоряжение аппарату СД разместить данное письмо на официальном сайте МО в разделе прокуратура информирует</w:t>
      </w: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464A10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4454EE" w:rsidP="00464A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1" w:type="dxa"/>
            <w:vAlign w:val="center"/>
          </w:tcPr>
          <w:p w:rsidR="004454EE" w:rsidRDefault="004454EE" w:rsidP="004454EE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4454EE" w:rsidRDefault="004454EE" w:rsidP="004454EE">
            <w:pPr>
              <w:tabs>
                <w:tab w:val="left" w:pos="4820"/>
              </w:tabs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2.О работе комиссий СД МО Черемушки</w:t>
            </w:r>
          </w:p>
          <w:p w:rsidR="00AF28AC" w:rsidRPr="000C752C" w:rsidRDefault="00AF28AC" w:rsidP="00464A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4454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Селькова Е.А. сообщила, что с ней как с членом комиссии по развитию не согласовывали время проведения комиссии и впредь попросила так не поступать.</w:t>
      </w: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приняли информацию к сведению.</w:t>
      </w: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Депутат </w:t>
      </w:r>
      <w:proofErr w:type="spellStart"/>
      <w:r w:rsidR="004454EE">
        <w:rPr>
          <w:rFonts w:ascii="Times New Roman" w:hAnsi="Times New Roman"/>
          <w:bCs/>
          <w:sz w:val="20"/>
          <w:szCs w:val="20"/>
          <w:lang w:eastAsia="ru-RU"/>
        </w:rPr>
        <w:t>Виленц</w:t>
      </w:r>
      <w:proofErr w:type="spellEnd"/>
      <w:r w:rsidR="004454EE">
        <w:rPr>
          <w:rFonts w:ascii="Times New Roman" w:hAnsi="Times New Roman"/>
          <w:bCs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предложил проголосовать за закрытие заседания.</w:t>
      </w:r>
    </w:p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D4FD3" w:rsidRPr="00BA5E09" w:rsidRDefault="009D4FD3" w:rsidP="009D4F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D4FD3" w:rsidRPr="00BA5E09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-за+1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A5E09">
        <w:rPr>
          <w:rFonts w:ascii="Times New Roman" w:hAnsi="Times New Roman"/>
          <w:sz w:val="20"/>
          <w:szCs w:val="20"/>
          <w:lang w:eastAsia="ru-RU"/>
        </w:rPr>
        <w:t>Виленц</w:t>
      </w:r>
      <w:proofErr w:type="spellEnd"/>
      <w:r w:rsidRPr="00BA5E09">
        <w:rPr>
          <w:rFonts w:ascii="Times New Roman" w:hAnsi="Times New Roman"/>
          <w:sz w:val="20"/>
          <w:szCs w:val="20"/>
          <w:lang w:eastAsia="ru-RU"/>
        </w:rPr>
        <w:t xml:space="preserve"> А.В.</w:t>
      </w:r>
      <w:r>
        <w:rPr>
          <w:rFonts w:ascii="Times New Roman" w:hAnsi="Times New Roman"/>
          <w:sz w:val="20"/>
          <w:szCs w:val="20"/>
          <w:lang w:eastAsia="ru-RU"/>
        </w:rPr>
        <w:t>-за +2</w:t>
      </w:r>
    </w:p>
    <w:p w:rsidR="009D4FD3" w:rsidRPr="00BA5E09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Лаврикова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В.И.-за+1</w:t>
      </w:r>
    </w:p>
    <w:p w:rsidR="009D4FD3" w:rsidRPr="00AF28AC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С.С.-против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B467BC">
        <w:rPr>
          <w:rFonts w:ascii="Times New Roman" w:hAnsi="Times New Roman"/>
          <w:sz w:val="20"/>
          <w:szCs w:val="20"/>
          <w:lang w:eastAsia="ru-RU"/>
        </w:rPr>
        <w:t>10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Против-1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Воздержался-0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5543" w:rsidRPr="00BA5E09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завершилось в </w:t>
      </w:r>
      <w:r w:rsidR="004454EE">
        <w:rPr>
          <w:rFonts w:ascii="Times New Roman" w:hAnsi="Times New Roman"/>
          <w:b/>
          <w:bCs/>
          <w:sz w:val="20"/>
          <w:szCs w:val="20"/>
          <w:lang w:eastAsia="ru-RU"/>
        </w:rPr>
        <w:t>20:00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0486B" w:rsidRPr="00BA5E09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СД МО Черемушки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eastAsia="ru-RU"/>
        </w:rPr>
        <w:t>Виленц</w:t>
      </w:r>
      <w:proofErr w:type="spellEnd"/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Муниципального округа Черемушки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М.А. Красикова</w:t>
      </w:r>
    </w:p>
    <w:p w:rsidR="00CC35FF" w:rsidRPr="00BA5E0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CC35FF" w:rsidRPr="00BA5E09" w:rsidSect="00BA5E09">
      <w:headerReference w:type="default" r:id="rId9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B8" w:rsidRDefault="004C6CB8">
      <w:pPr>
        <w:spacing w:after="0" w:line="240" w:lineRule="auto"/>
      </w:pPr>
      <w:r>
        <w:separator/>
      </w:r>
    </w:p>
  </w:endnote>
  <w:endnote w:type="continuationSeparator" w:id="0">
    <w:p w:rsidR="004C6CB8" w:rsidRDefault="004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B8" w:rsidRDefault="004C6CB8">
      <w:pPr>
        <w:spacing w:after="0" w:line="240" w:lineRule="auto"/>
      </w:pPr>
      <w:r>
        <w:separator/>
      </w:r>
    </w:p>
  </w:footnote>
  <w:footnote w:type="continuationSeparator" w:id="0">
    <w:p w:rsidR="004C6CB8" w:rsidRDefault="004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81" w:rsidRDefault="0000528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005281" w:rsidRDefault="000052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36D4"/>
    <w:multiLevelType w:val="hybridMultilevel"/>
    <w:tmpl w:val="01A8E420"/>
    <w:numStyleLink w:val="a1"/>
  </w:abstractNum>
  <w:abstractNum w:abstractNumId="18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8669E"/>
    <w:multiLevelType w:val="hybridMultilevel"/>
    <w:tmpl w:val="3DDA48A6"/>
    <w:numStyleLink w:val="1"/>
  </w:abstractNum>
  <w:abstractNum w:abstractNumId="20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21258D"/>
    <w:multiLevelType w:val="hybridMultilevel"/>
    <w:tmpl w:val="B504CA60"/>
    <w:numStyleLink w:val="a0"/>
  </w:abstractNum>
  <w:abstractNum w:abstractNumId="28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5"/>
  </w:num>
  <w:num w:numId="5">
    <w:abstractNumId w:val="3"/>
  </w:num>
  <w:num w:numId="6">
    <w:abstractNumId w:val="24"/>
  </w:num>
  <w:num w:numId="7">
    <w:abstractNumId w:val="26"/>
  </w:num>
  <w:num w:numId="8">
    <w:abstractNumId w:val="5"/>
  </w:num>
  <w:num w:numId="9">
    <w:abstractNumId w:val="22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23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7"/>
  </w:num>
  <w:num w:numId="19">
    <w:abstractNumId w:val="8"/>
  </w:num>
  <w:num w:numId="20">
    <w:abstractNumId w:val="9"/>
  </w:num>
  <w:num w:numId="21">
    <w:abstractNumId w:val="4"/>
  </w:num>
  <w:num w:numId="22">
    <w:abstractNumId w:val="19"/>
  </w:num>
  <w:num w:numId="23">
    <w:abstractNumId w:val="19"/>
    <w:lvlOverride w:ilvl="0">
      <w:lvl w:ilvl="0" w:tplc="8D600990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96D2F0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6F40C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108314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C44182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CA5E60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4CBD44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2CF08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461BE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  <w:lvlOverride w:ilvl="0">
      <w:lvl w:ilvl="0" w:tplc="8D60099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96D2F0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06F40C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108314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C44182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CA5E60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4CBD44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72CF08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461BE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8"/>
  </w:num>
  <w:num w:numId="26">
    <w:abstractNumId w:val="16"/>
  </w:num>
  <w:num w:numId="27">
    <w:abstractNumId w:val="10"/>
  </w:num>
  <w:num w:numId="28">
    <w:abstractNumId w:val="28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486B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6F77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1D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52C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54E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CB8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473C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D790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2B7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4FD3"/>
    <w:rsid w:val="009D561F"/>
    <w:rsid w:val="009D6300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28AC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7BC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17B6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4A8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B14E0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CE79-E4D6-4ABB-8501-224F44DE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4</cp:revision>
  <cp:lastPrinted>2019-06-03T07:13:00Z</cp:lastPrinted>
  <dcterms:created xsi:type="dcterms:W3CDTF">2019-06-03T12:54:00Z</dcterms:created>
  <dcterms:modified xsi:type="dcterms:W3CDTF">2019-06-03T13:07:00Z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